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附件4             投标人</w:t>
      </w:r>
      <w:r>
        <w:rPr>
          <w:b/>
          <w:sz w:val="32"/>
          <w:szCs w:val="20"/>
        </w:rPr>
        <w:t>证明</w:t>
      </w:r>
      <w:r>
        <w:rPr>
          <w:rFonts w:hint="eastAsia"/>
          <w:b/>
          <w:sz w:val="32"/>
          <w:szCs w:val="20"/>
        </w:rPr>
        <w:t>材料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45D14F1E"/>
    <w:rsid w:val="45D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2023-01-03T01:54:00Z</dcterms:created>
  <dc:creator>潘江鹏</dc:creator>
  <cp:lastModifiedBy>潘江鹏</cp:lastModifiedBy>
  <dcterms:modified xsi:type="dcterms:W3CDTF">2023-01-03T01:54:24Z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80A867586C4044408E9D5912938A77C9</vt:lpwstr>
  </property>
</Properties>
</file>